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B8" w:rsidRDefault="00A67F56" w:rsidP="00A67F56">
      <w:pPr>
        <w:jc w:val="center"/>
      </w:pPr>
      <w:r>
        <w:t>Response to Anne</w:t>
      </w:r>
    </w:p>
    <w:p w:rsidR="00A67F56" w:rsidRDefault="00A67F56" w:rsidP="00A67F56">
      <w:r>
        <w:t>Hi Anne,</w:t>
      </w:r>
    </w:p>
    <w:p w:rsidR="003312F9" w:rsidRDefault="00E92C28" w:rsidP="00A67F56">
      <w:r w:rsidRPr="00E92C28">
        <w:rPr>
          <w:b/>
        </w:rPr>
        <w:t>1) Reaction to Marshmallow Test</w:t>
      </w:r>
      <w:r>
        <w:t xml:space="preserve"> – I agree</w:t>
      </w:r>
      <w:r w:rsidR="0010694A">
        <w:t xml:space="preserve"> with you 100%. </w:t>
      </w:r>
      <w:r w:rsidR="008F77F8">
        <w:t xml:space="preserve">It turns </w:t>
      </w:r>
      <w:r w:rsidR="00C33576">
        <w:t>out;</w:t>
      </w:r>
      <w:r w:rsidR="008F77F8">
        <w:t xml:space="preserve"> there have been follow</w:t>
      </w:r>
      <w:r w:rsidR="00836364">
        <w:t>-</w:t>
      </w:r>
      <w:r w:rsidR="008F77F8">
        <w:t xml:space="preserve">up experiments to evaluate the </w:t>
      </w:r>
      <w:r w:rsidR="00C33576">
        <w:t>validity</w:t>
      </w:r>
      <w:r w:rsidR="008F77F8">
        <w:t xml:space="preserve"> of the marshmallow test.</w:t>
      </w:r>
      <w:r w:rsidR="00C33576">
        <w:t xml:space="preserve"> </w:t>
      </w:r>
      <w:r w:rsidR="00336A85">
        <w:t xml:space="preserve">The most </w:t>
      </w:r>
      <w:r w:rsidR="00836364">
        <w:t>telling among them</w:t>
      </w:r>
      <w:r w:rsidR="00336A85">
        <w:t xml:space="preserve"> involved over 900 children from diverse backgrounds instead of the </w:t>
      </w:r>
      <w:r w:rsidR="00AA6075">
        <w:t xml:space="preserve">initial 90 who mostly shared </w:t>
      </w:r>
      <w:r w:rsidR="00836364">
        <w:t>socio-</w:t>
      </w:r>
      <w:r w:rsidR="009B5743">
        <w:t xml:space="preserve">economic conditions. </w:t>
      </w:r>
      <w:r w:rsidR="00C33576">
        <w:t xml:space="preserve">The outcomes show that the original </w:t>
      </w:r>
      <w:r w:rsidR="0036132F">
        <w:t>researchers</w:t>
      </w:r>
      <w:r w:rsidR="00667601">
        <w:t xml:space="preserve"> </w:t>
      </w:r>
      <w:r w:rsidR="00C33576">
        <w:t xml:space="preserve">overlooked some critical factors. </w:t>
      </w:r>
      <w:r w:rsidR="00047A1B">
        <w:t>As you correctly p</w:t>
      </w:r>
      <w:r w:rsidR="00C33576">
        <w:t>oint out</w:t>
      </w:r>
      <w:r w:rsidR="00047A1B">
        <w:t>,</w:t>
      </w:r>
      <w:r w:rsidR="00C33576">
        <w:t xml:space="preserve"> a number of </w:t>
      </w:r>
      <w:r w:rsidR="00047A1B">
        <w:t>factors</w:t>
      </w:r>
      <w:r w:rsidR="00C33576">
        <w:t xml:space="preserve"> such as w</w:t>
      </w:r>
      <w:r w:rsidR="00047A1B">
        <w:t>hether</w:t>
      </w:r>
      <w:r w:rsidR="00C33576">
        <w:t xml:space="preserve"> </w:t>
      </w:r>
      <w:r w:rsidR="00047A1B">
        <w:t>a</w:t>
      </w:r>
      <w:r w:rsidR="00C33576">
        <w:t xml:space="preserve"> child was hungry</w:t>
      </w:r>
      <w:r w:rsidR="00047A1B">
        <w:t xml:space="preserve"> or </w:t>
      </w:r>
      <w:r w:rsidR="00C33576">
        <w:t>had just eaten</w:t>
      </w:r>
      <w:r w:rsidR="00047A1B">
        <w:t xml:space="preserve"> can skew the outcomes of this test.</w:t>
      </w:r>
      <w:r w:rsidR="00C33576">
        <w:t xml:space="preserve"> These questions are connected to a child’s background, </w:t>
      </w:r>
      <w:r w:rsidR="00047A1B">
        <w:t>which according to the</w:t>
      </w:r>
      <w:r w:rsidR="00C33576">
        <w:t xml:space="preserve"> follow</w:t>
      </w:r>
      <w:r w:rsidR="00836364">
        <w:t>-</w:t>
      </w:r>
      <w:r w:rsidR="00C33576">
        <w:t>up study</w:t>
      </w:r>
      <w:r w:rsidR="00047A1B">
        <w:t xml:space="preserve">, is the real predictor of future success. </w:t>
      </w:r>
      <w:r w:rsidR="003312F9">
        <w:t>I read about the follow</w:t>
      </w:r>
      <w:r w:rsidR="00836364">
        <w:t>-</w:t>
      </w:r>
      <w:r w:rsidR="003312F9">
        <w:t xml:space="preserve">up study here: </w:t>
      </w:r>
      <w:hyperlink r:id="rId5" w:history="1">
        <w:r w:rsidR="003312F9">
          <w:rPr>
            <w:rStyle w:val="Hyperlink"/>
          </w:rPr>
          <w:t>https://www.theatlantic.com/family/archive/2018/06/marshmallow-test/561779/</w:t>
        </w:r>
      </w:hyperlink>
    </w:p>
    <w:p w:rsidR="00A67F56" w:rsidRDefault="008C3E0F" w:rsidP="00A67F56">
      <w:r w:rsidRPr="00C643AE">
        <w:rPr>
          <w:b/>
        </w:rPr>
        <w:t>2) 9.2 Lifespan Theories</w:t>
      </w:r>
      <w:r>
        <w:t xml:space="preserve"> – Once again, I’m inclined to agree with your take on this section. </w:t>
      </w:r>
      <w:r w:rsidR="00C643AE">
        <w:t xml:space="preserve">I have previously watched an adult’s personality change courtesy of circumstances. A previously hardworking </w:t>
      </w:r>
      <w:r w:rsidR="000B2AE5">
        <w:t xml:space="preserve">individual </w:t>
      </w:r>
      <w:r w:rsidR="00C643AE">
        <w:t>who would stop at nothing to help others gradually turned into</w:t>
      </w:r>
      <w:r w:rsidR="000B2AE5">
        <w:t xml:space="preserve"> a</w:t>
      </w:r>
      <w:r w:rsidR="00C643AE">
        <w:t xml:space="preserve"> selfish character </w:t>
      </w:r>
      <w:r w:rsidR="000B2AE5">
        <w:t>that</w:t>
      </w:r>
      <w:r w:rsidR="00C643AE">
        <w:t xml:space="preserve"> cared only about </w:t>
      </w:r>
      <w:proofErr w:type="gramStart"/>
      <w:r w:rsidR="00C643AE">
        <w:t>himself</w:t>
      </w:r>
      <w:proofErr w:type="gramEnd"/>
      <w:r w:rsidR="00C643AE">
        <w:t xml:space="preserve">. The circumstances of his life were obviously tough, but his story shows that personality is never permanent.   </w:t>
      </w:r>
    </w:p>
    <w:p w:rsidR="008E45AE" w:rsidRDefault="008E45AE" w:rsidP="00A67F56">
      <w:r w:rsidRPr="008E45AE">
        <w:rPr>
          <w:b/>
        </w:rPr>
        <w:t>3) 9.3 Stages of Development</w:t>
      </w:r>
      <w:r>
        <w:t xml:space="preserve"> </w:t>
      </w:r>
      <w:r w:rsidR="00087B52">
        <w:t>–</w:t>
      </w:r>
      <w:r>
        <w:t xml:space="preserve"> </w:t>
      </w:r>
      <w:r w:rsidR="00087B52">
        <w:t xml:space="preserve">It is sad to note babies can be born with addiction problems due to their mothers’ poor choices. I find this cruel because the baby is subjected to a fate they do not deserve. </w:t>
      </w:r>
      <w:r w:rsidR="00F120D2">
        <w:t xml:space="preserve">I wish all mothers knew this and took it seriously. </w:t>
      </w:r>
    </w:p>
    <w:p w:rsidR="009D35E2" w:rsidRDefault="009D35E2" w:rsidP="00A67F56"/>
    <w:p w:rsidR="009D35E2" w:rsidRDefault="009D35E2" w:rsidP="00A67F56"/>
    <w:p w:rsidR="009D35E2" w:rsidRDefault="009D35E2">
      <w:pPr>
        <w:spacing w:after="200" w:line="276" w:lineRule="auto"/>
      </w:pPr>
      <w:r>
        <w:br w:type="page"/>
      </w:r>
    </w:p>
    <w:p w:rsidR="009D35E2" w:rsidRDefault="009D35E2" w:rsidP="009D35E2">
      <w:pPr>
        <w:jc w:val="center"/>
      </w:pPr>
      <w:r>
        <w:lastRenderedPageBreak/>
        <w:t>Response to Wang</w:t>
      </w:r>
    </w:p>
    <w:p w:rsidR="009D35E2" w:rsidRDefault="009D35E2" w:rsidP="009D35E2">
      <w:r>
        <w:t>Hi Wang,</w:t>
      </w:r>
    </w:p>
    <w:p w:rsidR="009D35E2" w:rsidRDefault="00541943" w:rsidP="009D35E2">
      <w:r w:rsidRPr="002B55DB">
        <w:rPr>
          <w:b/>
        </w:rPr>
        <w:t>11.6 Biological Approaches</w:t>
      </w:r>
      <w:r>
        <w:t xml:space="preserve"> – I have read your post and while it is true that biology or genetics, for that matter</w:t>
      </w:r>
      <w:r w:rsidR="00830073">
        <w:t xml:space="preserve">, play an important role in determining who a person becomes or how they behave, I think the environment plays a more significant role. </w:t>
      </w:r>
      <w:r w:rsidR="008562F3">
        <w:t>To me, this is essential</w:t>
      </w:r>
      <w:r w:rsidR="0083113E">
        <w:t>ly</w:t>
      </w:r>
      <w:r w:rsidR="008562F3">
        <w:t xml:space="preserve"> an extension of the nature vs. nurture debate. </w:t>
      </w:r>
      <w:r w:rsidR="002B55DB">
        <w:t xml:space="preserve">There are numerous examples </w:t>
      </w:r>
      <w:r w:rsidR="00487698">
        <w:t>that</w:t>
      </w:r>
      <w:r w:rsidR="002B55DB">
        <w:t xml:space="preserve"> support this</w:t>
      </w:r>
      <w:r w:rsidR="00487698">
        <w:t xml:space="preserve"> perspective</w:t>
      </w:r>
      <w:r w:rsidR="002B55DB">
        <w:t xml:space="preserve">, but one that comes to mind right away is that of the British athlete Mohamed Farah. I’ve never heard of another athlete from his native Somalia, yet </w:t>
      </w:r>
      <w:r w:rsidR="00204256">
        <w:t>Farah</w:t>
      </w:r>
      <w:r w:rsidR="002B55DB">
        <w:t xml:space="preserve"> shares genes with them. </w:t>
      </w:r>
      <w:r w:rsidR="00B650D8">
        <w:t>Similarly, siblings raised by the same parents in the same household usually turn out quite different</w:t>
      </w:r>
      <w:r w:rsidR="00EF0C2B">
        <w:t>ly</w:t>
      </w:r>
      <w:r w:rsidR="00B650D8">
        <w:t xml:space="preserve">. </w:t>
      </w:r>
      <w:r w:rsidR="006A4636">
        <w:t xml:space="preserve">I once read in </w:t>
      </w:r>
      <w:r w:rsidR="006A4636" w:rsidRPr="006A4636">
        <w:rPr>
          <w:i/>
        </w:rPr>
        <w:t xml:space="preserve">Outliers </w:t>
      </w:r>
      <w:r w:rsidR="006A4636" w:rsidRPr="006A4636">
        <w:t xml:space="preserve">by </w:t>
      </w:r>
      <w:r w:rsidR="00D43788">
        <w:t>Malcolm</w:t>
      </w:r>
      <w:r w:rsidR="006A4636">
        <w:t xml:space="preserve"> </w:t>
      </w:r>
      <w:proofErr w:type="spellStart"/>
      <w:r w:rsidR="006A4636">
        <w:t>Gladwell</w:t>
      </w:r>
      <w:proofErr w:type="spellEnd"/>
      <w:r w:rsidR="006A4636">
        <w:t xml:space="preserve"> that biology plays a role, but only to a given level beyond which </w:t>
      </w:r>
      <w:r w:rsidR="001162C1">
        <w:t>circumstances take over.</w:t>
      </w:r>
      <w:r w:rsidR="00F545A1">
        <w:t xml:space="preserve"> </w:t>
      </w:r>
      <w:r w:rsidR="00557318">
        <w:t xml:space="preserve">I agree with him. </w:t>
      </w:r>
      <w:r w:rsidR="001162C1">
        <w:t xml:space="preserve"> </w:t>
      </w:r>
      <w:r w:rsidR="006A4636">
        <w:t xml:space="preserve"> </w:t>
      </w:r>
    </w:p>
    <w:p w:rsidR="0083113E" w:rsidRPr="006A4636" w:rsidRDefault="0083113E" w:rsidP="009D35E2">
      <w:r w:rsidRPr="00CE0931">
        <w:rPr>
          <w:b/>
        </w:rPr>
        <w:t>11.8</w:t>
      </w:r>
      <w:r w:rsidR="00DB76A2" w:rsidRPr="00CE0931">
        <w:rPr>
          <w:b/>
        </w:rPr>
        <w:t xml:space="preserve"> Cultural Understandings of Personality</w:t>
      </w:r>
      <w:r w:rsidR="00DB76A2">
        <w:t xml:space="preserve"> – I love the way you explain this section and its </w:t>
      </w:r>
      <w:r w:rsidR="00CE0931">
        <w:t>relevance to</w:t>
      </w:r>
      <w:r w:rsidR="00DB76A2">
        <w:t xml:space="preserve"> real life.</w:t>
      </w:r>
      <w:r w:rsidR="00684599">
        <w:t xml:space="preserve"> Indeed culture plays a significant role in defining personality. </w:t>
      </w:r>
      <w:r w:rsidR="009E2F2F">
        <w:t xml:space="preserve">The </w:t>
      </w:r>
      <w:r w:rsidR="00B26F2A">
        <w:t>East vs. W</w:t>
      </w:r>
      <w:r w:rsidR="00CC0E82">
        <w:t xml:space="preserve">est </w:t>
      </w:r>
      <w:r w:rsidR="007E73FE">
        <w:t>comparison</w:t>
      </w:r>
      <w:r w:rsidR="00CC0E82">
        <w:t xml:space="preserve"> that you </w:t>
      </w:r>
      <w:r w:rsidR="00B21CBE">
        <w:t>make</w:t>
      </w:r>
      <w:r w:rsidR="00CC0E82">
        <w:t xml:space="preserve"> is apt. </w:t>
      </w:r>
      <w:r w:rsidR="00A019AB">
        <w:t xml:space="preserve">It seems moving from one culture into another one makes it possible to really appreciate how different cultures affect personality. </w:t>
      </w:r>
      <w:r w:rsidR="00504D83">
        <w:t>I mean</w:t>
      </w:r>
      <w:r w:rsidR="002D4E22">
        <w:t>,</w:t>
      </w:r>
      <w:r w:rsidR="00504D83">
        <w:t xml:space="preserve"> I can see how differently people from different cultural backgrounds </w:t>
      </w:r>
      <w:bookmarkStart w:id="0" w:name="_GoBack"/>
      <w:bookmarkEnd w:id="0"/>
      <w:r w:rsidR="00504D83">
        <w:t xml:space="preserve">behave </w:t>
      </w:r>
      <w:r w:rsidR="002D4E22">
        <w:t xml:space="preserve">in </w:t>
      </w:r>
      <w:r w:rsidR="00504D83">
        <w:t>general, but</w:t>
      </w:r>
      <w:r w:rsidR="002D4E22">
        <w:t xml:space="preserve"> I guess</w:t>
      </w:r>
      <w:r w:rsidR="00504D83">
        <w:t xml:space="preserve"> moving from one cultural </w:t>
      </w:r>
      <w:r w:rsidR="002D4E22">
        <w:t>background</w:t>
      </w:r>
      <w:r w:rsidR="00504D83">
        <w:t xml:space="preserve"> </w:t>
      </w:r>
      <w:r w:rsidR="002D4E22">
        <w:t xml:space="preserve">to another </w:t>
      </w:r>
      <w:r w:rsidR="00504D83">
        <w:t xml:space="preserve">one can make the differences almost tangible.     </w:t>
      </w:r>
      <w:r w:rsidR="00DB76A2">
        <w:t xml:space="preserve"> </w:t>
      </w:r>
    </w:p>
    <w:sectPr w:rsidR="0083113E" w:rsidRPr="006A4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MDU0M7a0NDc1MDRU0lEKTi0uzszPAykwrAUAsxdmpCwAAAA="/>
  </w:docVars>
  <w:rsids>
    <w:rsidRoot w:val="00A67F56"/>
    <w:rsid w:val="00047A1B"/>
    <w:rsid w:val="00087B52"/>
    <w:rsid w:val="000B2AE5"/>
    <w:rsid w:val="000F12E6"/>
    <w:rsid w:val="00105899"/>
    <w:rsid w:val="0010694A"/>
    <w:rsid w:val="001162C1"/>
    <w:rsid w:val="00204256"/>
    <w:rsid w:val="00236F41"/>
    <w:rsid w:val="002B55DB"/>
    <w:rsid w:val="002D4E22"/>
    <w:rsid w:val="003312F9"/>
    <w:rsid w:val="00336A85"/>
    <w:rsid w:val="0035781C"/>
    <w:rsid w:val="0036132F"/>
    <w:rsid w:val="003B382C"/>
    <w:rsid w:val="003F001B"/>
    <w:rsid w:val="003F7002"/>
    <w:rsid w:val="00432F90"/>
    <w:rsid w:val="00487698"/>
    <w:rsid w:val="00504D83"/>
    <w:rsid w:val="00541943"/>
    <w:rsid w:val="00557318"/>
    <w:rsid w:val="00667601"/>
    <w:rsid w:val="00684599"/>
    <w:rsid w:val="006A4636"/>
    <w:rsid w:val="007E73FE"/>
    <w:rsid w:val="00830073"/>
    <w:rsid w:val="0083113E"/>
    <w:rsid w:val="00836364"/>
    <w:rsid w:val="008562F3"/>
    <w:rsid w:val="008C3E0F"/>
    <w:rsid w:val="008E45AE"/>
    <w:rsid w:val="008F77F8"/>
    <w:rsid w:val="00901A30"/>
    <w:rsid w:val="009B5743"/>
    <w:rsid w:val="009D35E2"/>
    <w:rsid w:val="009E2F2F"/>
    <w:rsid w:val="00A019AB"/>
    <w:rsid w:val="00A67F56"/>
    <w:rsid w:val="00AA6075"/>
    <w:rsid w:val="00B21CBE"/>
    <w:rsid w:val="00B26F2A"/>
    <w:rsid w:val="00B650D8"/>
    <w:rsid w:val="00B721C2"/>
    <w:rsid w:val="00BD57B7"/>
    <w:rsid w:val="00C33576"/>
    <w:rsid w:val="00C643AE"/>
    <w:rsid w:val="00CC0E82"/>
    <w:rsid w:val="00CE0931"/>
    <w:rsid w:val="00D43788"/>
    <w:rsid w:val="00DB76A2"/>
    <w:rsid w:val="00DF7CB4"/>
    <w:rsid w:val="00E74287"/>
    <w:rsid w:val="00E92C28"/>
    <w:rsid w:val="00ED5AB7"/>
    <w:rsid w:val="00EF0C2B"/>
    <w:rsid w:val="00F10A43"/>
    <w:rsid w:val="00F120D2"/>
    <w:rsid w:val="00F12BC9"/>
    <w:rsid w:val="00F5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2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C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2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heatlantic.com/family/archive/2018/06/marshmallow-test/56177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2020-01-17T04:54:00Z</dcterms:created>
  <dcterms:modified xsi:type="dcterms:W3CDTF">2020-01-17T04:54:00Z</dcterms:modified>
</cp:coreProperties>
</file>